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center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94"/>
        <w:gridCol w:w="1985"/>
        <w:gridCol w:w="866"/>
        <w:gridCol w:w="706"/>
        <w:gridCol w:w="1405"/>
        <w:gridCol w:w="1099"/>
      </w:tblGrid>
      <w:tr w:rsidR="00BF1845" w:rsidTr="0065367B">
        <w:trPr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DD6EE"/>
          </w:tcPr>
          <w:p w:rsidR="00BF1845" w:rsidRDefault="00DC39F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BF1845" w:rsidTr="004D39A7">
        <w:trPr>
          <w:trHeight w:val="340"/>
          <w:jc w:val="center"/>
        </w:trPr>
        <w:tc>
          <w:tcPr>
            <w:tcW w:w="379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4D39A7" w:rsidRDefault="00DC39F2" w:rsidP="004D39A7">
            <w:pPr>
              <w:jc w:val="both"/>
              <w:rPr>
                <w:b/>
              </w:rPr>
            </w:pPr>
            <w:r w:rsidRPr="004D39A7">
              <w:rPr>
                <w:b/>
              </w:rPr>
              <w:t>Název studijního předmětu</w:t>
            </w:r>
          </w:p>
        </w:tc>
        <w:tc>
          <w:tcPr>
            <w:tcW w:w="6061" w:type="dxa"/>
            <w:gridSpan w:val="5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4D39A7" w:rsidRDefault="00AC1812" w:rsidP="004D39A7">
            <w:pPr>
              <w:jc w:val="both"/>
            </w:pPr>
            <w:r w:rsidRPr="004D39A7">
              <w:t>Dynamické</w:t>
            </w:r>
            <w:r w:rsidR="00F670D7" w:rsidRPr="004D39A7">
              <w:t xml:space="preserve"> rozhodování</w:t>
            </w:r>
            <w:r w:rsidR="00595901" w:rsidRPr="004D39A7">
              <w:t xml:space="preserve"> za neurčitosti</w:t>
            </w:r>
          </w:p>
        </w:tc>
      </w:tr>
      <w:tr w:rsidR="00DA1388" w:rsidTr="004D39A7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4D39A7" w:rsidRDefault="00DC39F2" w:rsidP="004D39A7">
            <w:pPr>
              <w:jc w:val="both"/>
              <w:rPr>
                <w:b/>
              </w:rPr>
            </w:pPr>
            <w:r w:rsidRPr="004D39A7">
              <w:rPr>
                <w:b/>
              </w:rPr>
              <w:t>Typ předmětu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4D39A7" w:rsidRDefault="0065367B" w:rsidP="004D39A7">
            <w:pPr>
              <w:jc w:val="both"/>
            </w:pPr>
            <w:r w:rsidRPr="004D39A7">
              <w:t>P</w:t>
            </w:r>
            <w:r w:rsidR="00E9428F" w:rsidRPr="004D39A7">
              <w:t xml:space="preserve">ovinně </w:t>
            </w:r>
            <w:r w:rsidR="00DC39F2" w:rsidRPr="004D39A7">
              <w:t>volitelný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BF1845" w:rsidRPr="004D39A7" w:rsidRDefault="0065367B" w:rsidP="004D39A7">
            <w:pPr>
              <w:jc w:val="both"/>
            </w:pPr>
            <w:r w:rsidRPr="004D39A7">
              <w:rPr>
                <w:b/>
              </w:rPr>
              <w:t>D</w:t>
            </w:r>
            <w:r w:rsidR="00DC39F2" w:rsidRPr="004D39A7">
              <w:rPr>
                <w:b/>
              </w:rPr>
              <w:t>oporučený ročník / semestr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1845" w:rsidRPr="004D39A7" w:rsidRDefault="00BF1845" w:rsidP="004D39A7">
            <w:pPr>
              <w:jc w:val="both"/>
            </w:pPr>
          </w:p>
        </w:tc>
      </w:tr>
      <w:tr w:rsidR="0065367B" w:rsidTr="004D39A7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65367B" w:rsidRPr="004D39A7" w:rsidRDefault="0065367B" w:rsidP="004D39A7">
            <w:pPr>
              <w:jc w:val="both"/>
              <w:rPr>
                <w:b/>
              </w:rPr>
            </w:pPr>
            <w:r w:rsidRPr="004D39A7">
              <w:rPr>
                <w:b/>
              </w:rPr>
              <w:t>Rozsah studijního předmětu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67B" w:rsidRPr="004D39A7" w:rsidRDefault="0065367B" w:rsidP="004D39A7">
            <w:pPr>
              <w:jc w:val="both"/>
            </w:pPr>
            <w:r w:rsidRPr="004D39A7">
              <w:t>26p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65367B" w:rsidRPr="004D39A7" w:rsidRDefault="0065367B" w:rsidP="004D39A7">
            <w:pPr>
              <w:jc w:val="both"/>
              <w:rPr>
                <w:b/>
              </w:rPr>
            </w:pPr>
            <w:r w:rsidRPr="004D39A7">
              <w:rPr>
                <w:b/>
              </w:rPr>
              <w:t>Hodin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5367B" w:rsidRPr="004D39A7" w:rsidRDefault="0065367B" w:rsidP="004D39A7">
            <w:pPr>
              <w:jc w:val="both"/>
            </w:pPr>
            <w:r w:rsidRPr="004D39A7">
              <w:t>26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65367B" w:rsidRPr="004D39A7" w:rsidRDefault="00DA1388" w:rsidP="004D39A7">
            <w:pPr>
              <w:jc w:val="both"/>
              <w:rPr>
                <w:b/>
              </w:rPr>
            </w:pPr>
            <w:r w:rsidRPr="004D39A7">
              <w:rPr>
                <w:b/>
              </w:rPr>
              <w:t>K</w:t>
            </w:r>
            <w:r w:rsidR="0065367B" w:rsidRPr="004D39A7">
              <w:rPr>
                <w:b/>
              </w:rPr>
              <w:t>reditů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67B" w:rsidRPr="004D39A7" w:rsidRDefault="0065367B" w:rsidP="004D39A7">
            <w:pPr>
              <w:jc w:val="both"/>
            </w:pPr>
          </w:p>
        </w:tc>
      </w:tr>
      <w:tr w:rsidR="00DA1388" w:rsidTr="004D39A7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DA1388" w:rsidRPr="004D39A7" w:rsidRDefault="00DA1388" w:rsidP="004D39A7">
            <w:pPr>
              <w:jc w:val="both"/>
            </w:pPr>
            <w:r w:rsidRPr="004D39A7">
              <w:rPr>
                <w:b/>
              </w:rPr>
              <w:t>Prerekvizity, korekvizity, ekvivalence</w:t>
            </w:r>
          </w:p>
        </w:tc>
      </w:tr>
      <w:tr w:rsidR="00DA1388" w:rsidTr="004D39A7">
        <w:trPr>
          <w:trHeight w:val="505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A1388" w:rsidRPr="004D39A7" w:rsidRDefault="00DA1388" w:rsidP="004D39A7">
            <w:pPr>
              <w:jc w:val="both"/>
            </w:pPr>
            <w:r w:rsidRPr="004D39A7">
              <w:rPr>
                <w:b/>
              </w:rPr>
              <w:t xml:space="preserve">Prerekvizity </w:t>
            </w:r>
            <w:r w:rsidRPr="004D39A7">
              <w:t>Znalosti matematické analýzy, algebry, teorie pravděpodobnosti a matematické statistiky, znalosti základů teorie informace a statistického rozhodování</w:t>
            </w:r>
          </w:p>
        </w:tc>
      </w:tr>
      <w:tr w:rsidR="00DA1388" w:rsidTr="004D39A7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65367B" w:rsidRPr="004D39A7" w:rsidRDefault="0065367B" w:rsidP="004D39A7">
            <w:pPr>
              <w:jc w:val="both"/>
              <w:rPr>
                <w:b/>
              </w:rPr>
            </w:pPr>
            <w:r w:rsidRPr="004D39A7">
              <w:rPr>
                <w:b/>
              </w:rPr>
              <w:t>Způsob ověření studijních výsledků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67B" w:rsidRPr="004D39A7" w:rsidRDefault="0065367B" w:rsidP="004D39A7">
            <w:pPr>
              <w:jc w:val="both"/>
            </w:pPr>
            <w:r w:rsidRPr="004D39A7">
              <w:t>Zkouška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65367B" w:rsidRPr="004D39A7" w:rsidRDefault="0065367B" w:rsidP="004D39A7">
            <w:pPr>
              <w:jc w:val="both"/>
              <w:rPr>
                <w:b/>
              </w:rPr>
            </w:pPr>
            <w:r w:rsidRPr="004D39A7">
              <w:rPr>
                <w:b/>
              </w:rPr>
              <w:t>Forma výuky</w:t>
            </w:r>
          </w:p>
        </w:tc>
        <w:tc>
          <w:tcPr>
            <w:tcW w:w="2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67B" w:rsidRPr="004D39A7" w:rsidRDefault="0065367B" w:rsidP="004D39A7">
            <w:pPr>
              <w:jc w:val="both"/>
            </w:pPr>
            <w:r w:rsidRPr="004D39A7">
              <w:t>Přednáška</w:t>
            </w:r>
          </w:p>
        </w:tc>
      </w:tr>
      <w:tr w:rsidR="0065367B" w:rsidTr="004D39A7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65367B" w:rsidRPr="004D39A7" w:rsidRDefault="0065367B" w:rsidP="004D39A7">
            <w:pPr>
              <w:jc w:val="both"/>
            </w:pPr>
            <w:r w:rsidRPr="004D39A7">
              <w:rPr>
                <w:b/>
              </w:rPr>
              <w:t>Forma způsobu ověření studijních výsledků a další požadavky na studenta</w:t>
            </w:r>
          </w:p>
        </w:tc>
      </w:tr>
      <w:tr w:rsidR="0065367B" w:rsidTr="004D39A7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67B" w:rsidRPr="004D39A7" w:rsidRDefault="0065367B" w:rsidP="004D39A7">
            <w:pPr>
              <w:jc w:val="both"/>
            </w:pPr>
            <w:r w:rsidRPr="004D39A7">
              <w:t>Písemná a ústní zkouška</w:t>
            </w:r>
          </w:p>
        </w:tc>
      </w:tr>
      <w:tr w:rsidR="0065367B" w:rsidTr="004D39A7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65367B" w:rsidRPr="004D39A7" w:rsidRDefault="0065367B" w:rsidP="004D39A7">
            <w:pPr>
              <w:jc w:val="both"/>
              <w:rPr>
                <w:b/>
              </w:rPr>
            </w:pPr>
            <w:r w:rsidRPr="004D39A7">
              <w:rPr>
                <w:b/>
              </w:rPr>
              <w:t>Garant předmětu</w:t>
            </w:r>
          </w:p>
        </w:tc>
        <w:tc>
          <w:tcPr>
            <w:tcW w:w="60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67B" w:rsidRPr="004D39A7" w:rsidRDefault="0065367B" w:rsidP="004D39A7">
            <w:pPr>
              <w:jc w:val="both"/>
            </w:pPr>
            <w:r w:rsidRPr="004D39A7">
              <w:t xml:space="preserve">Dipl.-Eng Tatiana V. </w:t>
            </w:r>
            <w:proofErr w:type="spellStart"/>
            <w:r w:rsidRPr="004D39A7">
              <w:t>Guy</w:t>
            </w:r>
            <w:proofErr w:type="spellEnd"/>
            <w:r w:rsidRPr="004D39A7">
              <w:t>, Ph.D.</w:t>
            </w:r>
          </w:p>
        </w:tc>
      </w:tr>
      <w:tr w:rsidR="0065367B" w:rsidTr="004D39A7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65367B" w:rsidRPr="004D39A7" w:rsidRDefault="0065367B" w:rsidP="004D39A7">
            <w:pPr>
              <w:jc w:val="both"/>
              <w:rPr>
                <w:b/>
              </w:rPr>
            </w:pPr>
            <w:r w:rsidRPr="004D39A7">
              <w:rPr>
                <w:b/>
              </w:rPr>
              <w:t>Zapojení garanta do výuky předmětu</w:t>
            </w:r>
          </w:p>
        </w:tc>
        <w:tc>
          <w:tcPr>
            <w:tcW w:w="60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67B" w:rsidRPr="004D39A7" w:rsidRDefault="0065367B" w:rsidP="004D39A7">
            <w:pPr>
              <w:jc w:val="both"/>
            </w:pPr>
            <w:r w:rsidRPr="004D39A7">
              <w:t>Přednášející, zkoušející</w:t>
            </w:r>
          </w:p>
        </w:tc>
      </w:tr>
      <w:tr w:rsidR="0065367B" w:rsidTr="004D39A7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65367B" w:rsidRPr="004D39A7" w:rsidRDefault="0065367B" w:rsidP="004D39A7">
            <w:pPr>
              <w:jc w:val="both"/>
            </w:pPr>
            <w:r w:rsidRPr="004D39A7">
              <w:rPr>
                <w:b/>
              </w:rPr>
              <w:t>Vyučující</w:t>
            </w:r>
          </w:p>
        </w:tc>
      </w:tr>
      <w:tr w:rsidR="0065367B" w:rsidTr="004D39A7">
        <w:trPr>
          <w:trHeight w:val="572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67B" w:rsidRPr="004D39A7" w:rsidRDefault="0065367B" w:rsidP="004D39A7">
            <w:pPr>
              <w:jc w:val="both"/>
            </w:pPr>
            <w:proofErr w:type="spellStart"/>
            <w:r w:rsidRPr="004D39A7">
              <w:t>Dipl</w:t>
            </w:r>
            <w:proofErr w:type="spellEnd"/>
            <w:r w:rsidRPr="004D39A7">
              <w:t>.-</w:t>
            </w:r>
            <w:proofErr w:type="spellStart"/>
            <w:r w:rsidRPr="004D39A7">
              <w:t>Eng</w:t>
            </w:r>
            <w:proofErr w:type="spellEnd"/>
            <w:r w:rsidRPr="004D39A7">
              <w:t xml:space="preserve"> Tatiana V. </w:t>
            </w:r>
            <w:proofErr w:type="spellStart"/>
            <w:r w:rsidRPr="004D39A7">
              <w:t>Guy</w:t>
            </w:r>
            <w:proofErr w:type="spellEnd"/>
            <w:r w:rsidRPr="004D39A7">
              <w:t>, Ph.D.</w:t>
            </w:r>
          </w:p>
          <w:p w:rsidR="0065367B" w:rsidRPr="004D39A7" w:rsidRDefault="0065367B" w:rsidP="004D39A7">
            <w:pPr>
              <w:jc w:val="both"/>
            </w:pPr>
            <w:r w:rsidRPr="004D39A7">
              <w:t>Ing. Miroslav Kárný, DrSc.</w:t>
            </w:r>
          </w:p>
        </w:tc>
      </w:tr>
      <w:tr w:rsidR="0065367B" w:rsidTr="004D39A7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7CAAC"/>
            <w:vAlign w:val="center"/>
          </w:tcPr>
          <w:p w:rsidR="0065367B" w:rsidRPr="004D39A7" w:rsidRDefault="0065367B" w:rsidP="004D39A7">
            <w:pPr>
              <w:jc w:val="both"/>
            </w:pPr>
            <w:r w:rsidRPr="004D39A7">
              <w:rPr>
                <w:b/>
              </w:rPr>
              <w:t>Stručná anotace předmětu</w:t>
            </w:r>
          </w:p>
        </w:tc>
      </w:tr>
      <w:tr w:rsidR="0065367B" w:rsidTr="004D39A7">
        <w:trPr>
          <w:trHeight w:val="3476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7B" w:rsidRPr="004D39A7" w:rsidRDefault="0065367B" w:rsidP="004D39A7">
            <w:pPr>
              <w:spacing w:before="120"/>
            </w:pPr>
            <w:r w:rsidRPr="004D39A7">
              <w:t xml:space="preserve">Tento kurz se zabývá dynamickým rozhodováním (DM) jako důležitou oblastí výzkumu. Kurz je vhodný pro studenty doktorandského studia zaměřené na výzkum a vývoj v oblastech využívajících dynamické rozhodování nebo tomuto rozhodování sloužících, například stochastické a adaptivní řízení, optimalizace, učení, umělá inteligence, detekce a izolace poruch, rozpoznávání a jiné.   </w:t>
            </w:r>
          </w:p>
          <w:p w:rsidR="00DA1388" w:rsidRPr="004D39A7" w:rsidRDefault="00DA1388" w:rsidP="004D39A7">
            <w:pPr>
              <w:spacing w:before="120"/>
              <w:rPr>
                <w:sz w:val="4"/>
                <w:szCs w:val="4"/>
              </w:rPr>
            </w:pPr>
          </w:p>
          <w:p w:rsidR="0065367B" w:rsidRPr="004D39A7" w:rsidRDefault="0065367B" w:rsidP="004D39A7">
            <w:pPr>
              <w:pStyle w:val="Zkladntext"/>
              <w:spacing w:line="240" w:lineRule="auto"/>
              <w:rPr>
                <w:b/>
              </w:rPr>
            </w:pPr>
            <w:r w:rsidRPr="004D39A7">
              <w:rPr>
                <w:b/>
              </w:rPr>
              <w:t>Osnova</w:t>
            </w:r>
          </w:p>
          <w:p w:rsidR="0065367B" w:rsidRPr="004D39A7" w:rsidRDefault="0065367B" w:rsidP="004D39A7">
            <w:pPr>
              <w:pStyle w:val="Zkladntext"/>
              <w:spacing w:after="0" w:line="240" w:lineRule="auto"/>
              <w:ind w:left="708" w:hanging="401"/>
            </w:pPr>
            <w:r w:rsidRPr="004D39A7">
              <w:t xml:space="preserve">1. </w:t>
            </w:r>
            <w:r w:rsidR="00DA1388" w:rsidRPr="004D39A7">
              <w:t xml:space="preserve"> </w:t>
            </w:r>
            <w:r w:rsidRPr="004D39A7">
              <w:t>Rekapitulace dynamického rozhodování (DR) za neurčitosti a neúplné znalosti.</w:t>
            </w:r>
          </w:p>
          <w:p w:rsidR="0065367B" w:rsidRPr="004D39A7" w:rsidRDefault="0065367B" w:rsidP="004D39A7">
            <w:pPr>
              <w:pStyle w:val="Zkladntext"/>
              <w:spacing w:after="0" w:line="240" w:lineRule="auto"/>
              <w:ind w:left="708" w:hanging="401"/>
            </w:pPr>
            <w:r w:rsidRPr="004D39A7">
              <w:t xml:space="preserve">2. </w:t>
            </w:r>
            <w:r w:rsidR="00DA1388" w:rsidRPr="004D39A7">
              <w:t xml:space="preserve"> </w:t>
            </w:r>
            <w:r w:rsidRPr="004D39A7">
              <w:t xml:space="preserve">Distribuované rozhodování jako univerzální způsob řešení složitosti. </w:t>
            </w:r>
          </w:p>
          <w:p w:rsidR="0065367B" w:rsidRPr="004D39A7" w:rsidRDefault="0065367B" w:rsidP="004D39A7">
            <w:pPr>
              <w:pStyle w:val="Zkladntext"/>
              <w:spacing w:after="0" w:line="240" w:lineRule="auto"/>
              <w:ind w:left="708" w:hanging="401"/>
            </w:pPr>
            <w:r w:rsidRPr="004D39A7">
              <w:t xml:space="preserve">3. </w:t>
            </w:r>
            <w:r w:rsidR="00DA1388" w:rsidRPr="004D39A7">
              <w:t xml:space="preserve"> </w:t>
            </w:r>
            <w:r w:rsidRPr="004D39A7">
              <w:t>Rozhodovací úlohy vyvolané distribuovaným DR (spolupráce, vyjednávání).</w:t>
            </w:r>
          </w:p>
          <w:p w:rsidR="0065367B" w:rsidRPr="004D39A7" w:rsidRDefault="0065367B" w:rsidP="004D39A7">
            <w:pPr>
              <w:pStyle w:val="Zkladntext"/>
              <w:spacing w:after="0" w:line="240" w:lineRule="auto"/>
              <w:ind w:left="708" w:hanging="401"/>
            </w:pPr>
            <w:r w:rsidRPr="004D39A7">
              <w:t xml:space="preserve">4. </w:t>
            </w:r>
            <w:r w:rsidR="00DA1388" w:rsidRPr="004D39A7">
              <w:t xml:space="preserve"> </w:t>
            </w:r>
            <w:r w:rsidRPr="004D39A7">
              <w:t xml:space="preserve">Pokročilé způsoby získávání znalostí. </w:t>
            </w:r>
          </w:p>
          <w:p w:rsidR="0065367B" w:rsidRPr="004D39A7" w:rsidRDefault="0065367B" w:rsidP="004D39A7">
            <w:pPr>
              <w:pStyle w:val="Zkladntext"/>
              <w:spacing w:after="0" w:line="240" w:lineRule="auto"/>
              <w:ind w:left="708" w:hanging="401"/>
            </w:pPr>
            <w:r w:rsidRPr="004D39A7">
              <w:t xml:space="preserve">5. </w:t>
            </w:r>
            <w:r w:rsidR="00DA1388" w:rsidRPr="004D39A7">
              <w:t xml:space="preserve"> </w:t>
            </w:r>
            <w:r w:rsidRPr="004D39A7">
              <w:t xml:space="preserve">Pokročilé způsoby získávání preferencí. </w:t>
            </w:r>
          </w:p>
          <w:p w:rsidR="0065367B" w:rsidRPr="004D39A7" w:rsidRDefault="0065367B" w:rsidP="004D39A7">
            <w:pPr>
              <w:pStyle w:val="Zkladntext"/>
              <w:spacing w:after="0" w:line="240" w:lineRule="auto"/>
              <w:ind w:left="708" w:hanging="401"/>
            </w:pPr>
            <w:r w:rsidRPr="004D39A7">
              <w:t xml:space="preserve">6. </w:t>
            </w:r>
            <w:r w:rsidR="00DA1388" w:rsidRPr="004D39A7">
              <w:t xml:space="preserve"> </w:t>
            </w:r>
            <w:r w:rsidRPr="004D39A7">
              <w:t>Přenos znalostí a líné učení (</w:t>
            </w:r>
            <w:proofErr w:type="spellStart"/>
            <w:r w:rsidRPr="004D39A7">
              <w:t>lazy</w:t>
            </w:r>
            <w:proofErr w:type="spellEnd"/>
            <w:r w:rsidRPr="004D39A7">
              <w:t xml:space="preserve"> </w:t>
            </w:r>
            <w:proofErr w:type="spellStart"/>
            <w:r w:rsidRPr="004D39A7">
              <w:t>learning</w:t>
            </w:r>
            <w:proofErr w:type="spellEnd"/>
            <w:r w:rsidRPr="004D39A7">
              <w:t>).</w:t>
            </w:r>
          </w:p>
          <w:p w:rsidR="0065367B" w:rsidRPr="004D39A7" w:rsidRDefault="0065367B" w:rsidP="004D39A7">
            <w:pPr>
              <w:pStyle w:val="Zkladntext"/>
              <w:spacing w:after="0" w:line="240" w:lineRule="auto"/>
              <w:ind w:left="708" w:hanging="401"/>
            </w:pPr>
            <w:r w:rsidRPr="004D39A7">
              <w:t xml:space="preserve">7. </w:t>
            </w:r>
            <w:r w:rsidR="00DA1388" w:rsidRPr="004D39A7">
              <w:t xml:space="preserve"> </w:t>
            </w:r>
            <w:r w:rsidRPr="004D39A7">
              <w:t xml:space="preserve">Respektování osobnostních rysů nebo emocí lidských rozhodovaců. </w:t>
            </w:r>
          </w:p>
          <w:p w:rsidR="0065367B" w:rsidRPr="004D39A7" w:rsidRDefault="0065367B" w:rsidP="004D39A7">
            <w:pPr>
              <w:pStyle w:val="Zkladntext"/>
              <w:spacing w:after="0" w:line="240" w:lineRule="auto"/>
              <w:ind w:left="708" w:hanging="401"/>
            </w:pPr>
            <w:r w:rsidRPr="004D39A7">
              <w:t xml:space="preserve">8. </w:t>
            </w:r>
            <w:r w:rsidR="00DA1388" w:rsidRPr="004D39A7">
              <w:t xml:space="preserve"> </w:t>
            </w:r>
            <w:r w:rsidRPr="004D39A7">
              <w:t>Případové studie týkající se PhD témat zapojených studentů.</w:t>
            </w:r>
          </w:p>
        </w:tc>
      </w:tr>
      <w:tr w:rsidR="0065367B" w:rsidTr="004D39A7">
        <w:trPr>
          <w:trHeight w:val="340"/>
          <w:jc w:val="center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vAlign w:val="center"/>
          </w:tcPr>
          <w:p w:rsidR="0065367B" w:rsidRPr="004D39A7" w:rsidRDefault="0065367B" w:rsidP="004D39A7">
            <w:pPr>
              <w:jc w:val="both"/>
            </w:pPr>
            <w:r w:rsidRPr="004D39A7">
              <w:rPr>
                <w:b/>
              </w:rPr>
              <w:t>Studijní literatura a studijní pomůcky</w:t>
            </w:r>
          </w:p>
        </w:tc>
      </w:tr>
      <w:tr w:rsidR="0065367B" w:rsidTr="004D39A7">
        <w:trPr>
          <w:trHeight w:val="1915"/>
          <w:jc w:val="center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367B" w:rsidRPr="004D39A7" w:rsidRDefault="004D39A7" w:rsidP="004D39A7">
            <w:pPr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Povinná literatura</w:t>
            </w:r>
          </w:p>
          <w:p w:rsidR="0065367B" w:rsidRPr="004D39A7" w:rsidRDefault="0065367B" w:rsidP="004D39A7">
            <w:pPr>
              <w:spacing w:after="120"/>
              <w:jc w:val="both"/>
              <w:rPr>
                <w:b/>
                <w:bCs/>
              </w:rPr>
            </w:pPr>
            <w:r w:rsidRPr="004D39A7">
              <w:t xml:space="preserve">1.  L. </w:t>
            </w:r>
            <w:proofErr w:type="spellStart"/>
            <w:r w:rsidRPr="004D39A7">
              <w:t>Savage</w:t>
            </w:r>
            <w:proofErr w:type="spellEnd"/>
            <w:r w:rsidRPr="004D39A7">
              <w:t xml:space="preserve">: </w:t>
            </w:r>
            <w:proofErr w:type="spellStart"/>
            <w:r w:rsidRPr="004D39A7">
              <w:t>The</w:t>
            </w:r>
            <w:proofErr w:type="spellEnd"/>
            <w:r w:rsidRPr="004D39A7">
              <w:t xml:space="preserve"> </w:t>
            </w:r>
            <w:proofErr w:type="spellStart"/>
            <w:r w:rsidRPr="004D39A7">
              <w:t>Foundations</w:t>
            </w:r>
            <w:proofErr w:type="spellEnd"/>
            <w:r w:rsidRPr="004D39A7">
              <w:t xml:space="preserve"> </w:t>
            </w:r>
            <w:proofErr w:type="spellStart"/>
            <w:r w:rsidRPr="004D39A7">
              <w:t>of</w:t>
            </w:r>
            <w:proofErr w:type="spellEnd"/>
            <w:r w:rsidRPr="004D39A7">
              <w:t xml:space="preserve"> </w:t>
            </w:r>
            <w:proofErr w:type="spellStart"/>
            <w:r w:rsidRPr="004D39A7">
              <w:t>Statistics</w:t>
            </w:r>
            <w:proofErr w:type="spellEnd"/>
            <w:r w:rsidRPr="004D39A7">
              <w:t xml:space="preserve">, </w:t>
            </w:r>
            <w:proofErr w:type="spellStart"/>
            <w:r w:rsidRPr="004D39A7">
              <w:t>Wiley</w:t>
            </w:r>
            <w:proofErr w:type="spellEnd"/>
            <w:r w:rsidRPr="004D39A7">
              <w:t xml:space="preserve">, </w:t>
            </w:r>
            <w:proofErr w:type="spellStart"/>
            <w:r w:rsidRPr="004D39A7">
              <w:t>Foundations</w:t>
            </w:r>
            <w:proofErr w:type="spellEnd"/>
            <w:r w:rsidRPr="004D39A7">
              <w:t xml:space="preserve"> </w:t>
            </w:r>
            <w:proofErr w:type="spellStart"/>
            <w:r w:rsidRPr="004D39A7">
              <w:t>of</w:t>
            </w:r>
            <w:proofErr w:type="spellEnd"/>
            <w:r w:rsidRPr="004D39A7">
              <w:t xml:space="preserve"> </w:t>
            </w:r>
            <w:proofErr w:type="spellStart"/>
            <w:r w:rsidRPr="004D39A7">
              <w:t>decision</w:t>
            </w:r>
            <w:proofErr w:type="spellEnd"/>
            <w:r w:rsidRPr="004D39A7">
              <w:t xml:space="preserve"> </w:t>
            </w:r>
            <w:proofErr w:type="spellStart"/>
            <w:r w:rsidRPr="004D39A7">
              <w:t>theory</w:t>
            </w:r>
            <w:proofErr w:type="spellEnd"/>
            <w:r w:rsidRPr="004D39A7">
              <w:t>, 1954.</w:t>
            </w:r>
          </w:p>
          <w:p w:rsidR="0065367B" w:rsidRPr="004D39A7" w:rsidRDefault="0065367B" w:rsidP="004D39A7">
            <w:pPr>
              <w:pStyle w:val="Nadpis1"/>
              <w:tabs>
                <w:tab w:val="left" w:pos="360"/>
              </w:tabs>
              <w:spacing w:before="0" w:after="120"/>
              <w:ind w:left="180" w:hanging="18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D39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2.  D. P. </w:t>
            </w:r>
            <w:proofErr w:type="spellStart"/>
            <w:r w:rsidRPr="004D39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Bertsekas</w:t>
            </w:r>
            <w:proofErr w:type="spellEnd"/>
            <w:r w:rsidRPr="004D39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: </w:t>
            </w:r>
            <w:proofErr w:type="spellStart"/>
            <w:r w:rsidRPr="004D39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Dynamic</w:t>
            </w:r>
            <w:proofErr w:type="spellEnd"/>
            <w:r w:rsidRPr="004D39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D39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Programming</w:t>
            </w:r>
            <w:proofErr w:type="spellEnd"/>
            <w:r w:rsidRPr="004D39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and Optimal Control, vol. </w:t>
            </w:r>
            <w:proofErr w:type="gramStart"/>
            <w:r w:rsidRPr="004D39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1.,2., </w:t>
            </w:r>
            <w:proofErr w:type="spellStart"/>
            <w:r w:rsidRPr="004D39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Athena</w:t>
            </w:r>
            <w:proofErr w:type="spellEnd"/>
            <w:proofErr w:type="gramEnd"/>
            <w:r w:rsidRPr="004D39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D39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Sci</w:t>
            </w:r>
            <w:proofErr w:type="spellEnd"/>
            <w:r w:rsidRPr="004D39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 w:rsidRPr="004D39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Press</w:t>
            </w:r>
            <w:proofErr w:type="spellEnd"/>
            <w:r w:rsidRPr="004D39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, 2005.</w:t>
            </w:r>
          </w:p>
          <w:p w:rsidR="0065367B" w:rsidRPr="004D39A7" w:rsidRDefault="0065367B" w:rsidP="004D39A7">
            <w:pPr>
              <w:spacing w:after="60"/>
              <w:jc w:val="both"/>
              <w:rPr>
                <w:b/>
                <w:bCs/>
              </w:rPr>
            </w:pPr>
            <w:r w:rsidRPr="004D39A7">
              <w:rPr>
                <w:b/>
                <w:bCs/>
              </w:rPr>
              <w:t>Doporučená literatura</w:t>
            </w:r>
          </w:p>
          <w:p w:rsidR="0065367B" w:rsidRPr="004D39A7" w:rsidRDefault="0065367B" w:rsidP="004D39A7">
            <w:pPr>
              <w:pStyle w:val="Nadpis1"/>
              <w:tabs>
                <w:tab w:val="left" w:pos="307"/>
              </w:tabs>
              <w:spacing w:before="0"/>
              <w:ind w:left="307" w:hanging="307"/>
              <w:jc w:val="both"/>
              <w:rPr>
                <w:rFonts w:ascii="Times New Roman" w:hAnsi="Times New Roman"/>
                <w:b w:val="0"/>
                <w:sz w:val="20"/>
                <w:szCs w:val="20"/>
                <w:lang w:val="en"/>
              </w:rPr>
            </w:pPr>
            <w:r w:rsidRPr="004D39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3.</w:t>
            </w:r>
            <w:r w:rsidRPr="004D39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ab/>
              <w:t xml:space="preserve">M. Kárný, J. </w:t>
            </w:r>
            <w:proofErr w:type="spellStart"/>
            <w:r w:rsidRPr="004D39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Bohm</w:t>
            </w:r>
            <w:proofErr w:type="spellEnd"/>
            <w:r w:rsidRPr="004D39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T. V. Guy, L. Jirsa, I. Nagy, P. Nedoma, L. Tesař: </w:t>
            </w:r>
            <w:proofErr w:type="spellStart"/>
            <w:r w:rsidRPr="004D39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Optimized</w:t>
            </w:r>
            <w:proofErr w:type="spellEnd"/>
            <w:r w:rsidRPr="004D39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D39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Bayesian</w:t>
            </w:r>
            <w:proofErr w:type="spellEnd"/>
            <w:r w:rsidRPr="004D39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D39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Dynamic</w:t>
            </w:r>
            <w:proofErr w:type="spellEnd"/>
            <w:r w:rsidRPr="004D39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D39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Advising</w:t>
            </w:r>
            <w:proofErr w:type="spellEnd"/>
            <w:r w:rsidRPr="004D39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: </w:t>
            </w:r>
            <w:proofErr w:type="spellStart"/>
            <w:r w:rsidRPr="004D39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Theory</w:t>
            </w:r>
            <w:proofErr w:type="spellEnd"/>
            <w:r w:rsidRPr="004D39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and </w:t>
            </w:r>
            <w:proofErr w:type="spellStart"/>
            <w:r w:rsidRPr="004D39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Algorithms</w:t>
            </w:r>
            <w:proofErr w:type="spellEnd"/>
            <w:r w:rsidRPr="004D39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4D39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Springer</w:t>
            </w:r>
            <w:proofErr w:type="spellEnd"/>
            <w:r w:rsidRPr="004D39A7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, 2006.</w:t>
            </w:r>
          </w:p>
        </w:tc>
      </w:tr>
    </w:tbl>
    <w:p w:rsidR="00BF1845" w:rsidRDefault="00BF1845">
      <w:bookmarkStart w:id="0" w:name="_GoBack"/>
      <w:bookmarkEnd w:id="0"/>
    </w:p>
    <w:sectPr w:rsidR="00BF1845">
      <w:footerReference w:type="default" r:id="rId7"/>
      <w:pgSz w:w="11906" w:h="16838"/>
      <w:pgMar w:top="1417" w:right="1417" w:bottom="1417" w:left="1417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6E" w:rsidRDefault="00587A6E">
      <w:r>
        <w:separator/>
      </w:r>
    </w:p>
  </w:endnote>
  <w:endnote w:type="continuationSeparator" w:id="0">
    <w:p w:rsidR="00587A6E" w:rsidRDefault="0058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45" w:rsidRDefault="00DC39F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339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20" cy="13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F1845" w:rsidRDefault="00DC39F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65367B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5.2pt;height:10.55pt;z-index:-5033164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" filled="f" stroked="f">
              <v:textbox style="mso-fit-shape-to-text:t" inset="0,0,0,0">
                <w:txbxContent>
                  <w:p w:rsidR="00BF1845" w:rsidRDefault="00DC39F2">
                    <w:pPr>
                      <w:pStyle w:val="Zpat"/>
                    </w:pPr>
                    <w:r>
                      <w:rPr>
                        <w:rStyle w:val="slostrnky"/>
                        <w:color w:val="000000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65367B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6E" w:rsidRDefault="00587A6E">
      <w:r>
        <w:separator/>
      </w:r>
    </w:p>
  </w:footnote>
  <w:footnote w:type="continuationSeparator" w:id="0">
    <w:p w:rsidR="00587A6E" w:rsidRDefault="00587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45"/>
    <w:rsid w:val="00007D45"/>
    <w:rsid w:val="000C13F8"/>
    <w:rsid w:val="00143538"/>
    <w:rsid w:val="00157713"/>
    <w:rsid w:val="001C7FEA"/>
    <w:rsid w:val="001D749B"/>
    <w:rsid w:val="003174E5"/>
    <w:rsid w:val="003E038B"/>
    <w:rsid w:val="003F052A"/>
    <w:rsid w:val="004D3691"/>
    <w:rsid w:val="004D39A7"/>
    <w:rsid w:val="00587A6E"/>
    <w:rsid w:val="00595901"/>
    <w:rsid w:val="005D7265"/>
    <w:rsid w:val="00610DE8"/>
    <w:rsid w:val="00641307"/>
    <w:rsid w:val="0065367B"/>
    <w:rsid w:val="007D49DA"/>
    <w:rsid w:val="007F2415"/>
    <w:rsid w:val="008206A9"/>
    <w:rsid w:val="00AC1812"/>
    <w:rsid w:val="00AE1BF0"/>
    <w:rsid w:val="00B77159"/>
    <w:rsid w:val="00BB6241"/>
    <w:rsid w:val="00BF1845"/>
    <w:rsid w:val="00C42FA5"/>
    <w:rsid w:val="00CC0E9C"/>
    <w:rsid w:val="00DA1388"/>
    <w:rsid w:val="00DC39F2"/>
    <w:rsid w:val="00DD18F5"/>
    <w:rsid w:val="00E9428F"/>
    <w:rsid w:val="00EE1C13"/>
    <w:rsid w:val="00F6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color w:val="00000A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E9428F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6E29E2"/>
    <w:rPr>
      <w:rFonts w:ascii="Times New Roman" w:hAnsi="Times New Roman" w:cs="Times New Roman"/>
      <w:sz w:val="2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A952B2"/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locked/>
    <w:rsid w:val="006E29E2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AC1890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94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locked/>
    <w:rsid w:val="00E94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FJFI ČVUT v Praze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5</cp:revision>
  <cp:lastPrinted>2018-04-19T13:54:00Z</cp:lastPrinted>
  <dcterms:created xsi:type="dcterms:W3CDTF">2018-04-27T13:12:00Z</dcterms:created>
  <dcterms:modified xsi:type="dcterms:W3CDTF">2018-04-30T12:29:00Z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