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709"/>
        <w:gridCol w:w="1276"/>
        <w:gridCol w:w="1241"/>
      </w:tblGrid>
      <w:tr w:rsidR="00B27F97" w:rsidTr="00927AFB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27F97" w:rsidRDefault="00D07BE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27F97" w:rsidTr="00927AFB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27F97" w:rsidRPr="00927AFB" w:rsidRDefault="00D07BEC" w:rsidP="00927AFB">
            <w:pPr>
              <w:rPr>
                <w:b/>
              </w:rPr>
            </w:pPr>
            <w:r w:rsidRPr="00927AFB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7F97" w:rsidRPr="00927AFB" w:rsidRDefault="00D07BEC" w:rsidP="00927AFB">
            <w:r w:rsidRPr="00927AFB">
              <w:t>Logika v informatice</w:t>
            </w:r>
          </w:p>
        </w:tc>
      </w:tr>
      <w:tr w:rsidR="00B27F97" w:rsidTr="00927AF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27F97" w:rsidRPr="00927AFB" w:rsidRDefault="00D07BEC" w:rsidP="00927AFB">
            <w:pPr>
              <w:rPr>
                <w:b/>
              </w:rPr>
            </w:pPr>
            <w:r w:rsidRPr="00927AFB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7F97" w:rsidRPr="00927AFB" w:rsidRDefault="00927AFB" w:rsidP="00927AFB">
            <w:r>
              <w:t>Povinně volitelný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27F97" w:rsidRPr="00927AFB" w:rsidRDefault="00927AFB" w:rsidP="00927AFB">
            <w:r>
              <w:rPr>
                <w:b/>
              </w:rPr>
              <w:t>D</w:t>
            </w:r>
            <w:r w:rsidR="00D07BEC" w:rsidRPr="00927AFB">
              <w:rPr>
                <w:b/>
              </w:rPr>
              <w:t>oporučený ročník / semestr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7F97" w:rsidRPr="00927AFB" w:rsidRDefault="00B27F97" w:rsidP="00927AFB"/>
        </w:tc>
      </w:tr>
      <w:tr w:rsidR="00927AFB" w:rsidTr="00927AF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pPr>
              <w:rPr>
                <w:b/>
              </w:rPr>
            </w:pPr>
            <w:r w:rsidRPr="00927AFB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r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D57F31">
            <w:pPr>
              <w:rPr>
                <w:b/>
              </w:rPr>
            </w:pPr>
            <w:r>
              <w:rPr>
                <w:b/>
              </w:rPr>
              <w:t>Hodin</w:t>
            </w:r>
            <w:r w:rsidRPr="00927AFB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D57F31">
            <w:r w:rsidRPr="00927AFB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D57F31">
            <w:pPr>
              <w:rPr>
                <w:b/>
              </w:rPr>
            </w:pPr>
            <w:r>
              <w:rPr>
                <w:b/>
              </w:rPr>
              <w:t>K</w:t>
            </w:r>
            <w:r w:rsidRPr="00927AFB">
              <w:rPr>
                <w:b/>
              </w:rPr>
              <w:t>reditů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/>
        </w:tc>
      </w:tr>
      <w:tr w:rsidR="00927AFB" w:rsidTr="00C61F72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pPr>
              <w:rPr>
                <w:b/>
              </w:rPr>
            </w:pPr>
            <w:r w:rsidRPr="00927AFB">
              <w:rPr>
                <w:b/>
              </w:rPr>
              <w:t>Prerekvizity, korekvizity, ekvivalence</w:t>
            </w:r>
          </w:p>
        </w:tc>
      </w:tr>
      <w:tr w:rsidR="00927AFB" w:rsidTr="00927AF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pPr>
              <w:rPr>
                <w:b/>
              </w:rPr>
            </w:pPr>
            <w:r w:rsidRPr="00927AFB">
              <w:rPr>
                <w:b/>
              </w:rPr>
              <w:t>Prerekvizity</w:t>
            </w:r>
            <w:r w:rsidRPr="00927AFB">
              <w:t xml:space="preserve"> </w:t>
            </w:r>
            <w:r>
              <w:t>Z</w:t>
            </w:r>
            <w:r w:rsidRPr="00927AFB">
              <w:t>ákladní znalost</w:t>
            </w:r>
            <w:r>
              <w:t>i matematické logiky</w:t>
            </w:r>
          </w:p>
        </w:tc>
      </w:tr>
      <w:tr w:rsidR="00927AFB" w:rsidTr="00927AF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pPr>
              <w:rPr>
                <w:b/>
              </w:rPr>
            </w:pPr>
            <w:r w:rsidRPr="00927AFB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r>
              <w:t>Z</w:t>
            </w:r>
            <w:r w:rsidRPr="00927AFB">
              <w:t>kouška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pPr>
              <w:rPr>
                <w:b/>
              </w:rPr>
            </w:pPr>
            <w:r w:rsidRPr="00927AFB"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r>
              <w:t>P</w:t>
            </w:r>
            <w:r w:rsidRPr="00927AFB">
              <w:t>řednáška</w:t>
            </w:r>
          </w:p>
        </w:tc>
      </w:tr>
      <w:tr w:rsidR="00927AFB" w:rsidTr="00150E8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r w:rsidRPr="00927AFB">
              <w:rPr>
                <w:b/>
              </w:rPr>
              <w:t>Forma způsobu ověření studijních výsledků a další požadavky na studenta</w:t>
            </w:r>
          </w:p>
        </w:tc>
      </w:tr>
      <w:tr w:rsidR="00927AFB" w:rsidTr="00927AF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r>
              <w:t>P</w:t>
            </w:r>
            <w:r w:rsidRPr="00927AFB">
              <w:t>ísemná a ústní zkouška</w:t>
            </w:r>
          </w:p>
        </w:tc>
      </w:tr>
      <w:tr w:rsidR="00927AFB" w:rsidTr="00927AF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pPr>
              <w:rPr>
                <w:b/>
              </w:rPr>
            </w:pPr>
            <w:r w:rsidRPr="00927AFB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proofErr w:type="spellStart"/>
            <w:r w:rsidRPr="00927AFB">
              <w:t>Carles</w:t>
            </w:r>
            <w:proofErr w:type="spellEnd"/>
            <w:r w:rsidRPr="00927AFB">
              <w:t xml:space="preserve"> </w:t>
            </w:r>
            <w:proofErr w:type="spellStart"/>
            <w:r w:rsidRPr="00927AFB">
              <w:t>Noguera</w:t>
            </w:r>
            <w:proofErr w:type="spellEnd"/>
          </w:p>
        </w:tc>
      </w:tr>
      <w:tr w:rsidR="00927AFB" w:rsidTr="00927AF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pPr>
              <w:rPr>
                <w:b/>
              </w:rPr>
            </w:pPr>
            <w:r w:rsidRPr="00927AFB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r>
              <w:t>P</w:t>
            </w:r>
            <w:r w:rsidRPr="00927AFB">
              <w:t>řednášející, zkoušející</w:t>
            </w:r>
            <w:bookmarkStart w:id="0" w:name="_GoBack"/>
            <w:bookmarkEnd w:id="0"/>
          </w:p>
        </w:tc>
      </w:tr>
      <w:tr w:rsidR="00927AFB" w:rsidTr="007C34B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r w:rsidRPr="00927AFB">
              <w:rPr>
                <w:b/>
              </w:rPr>
              <w:t>Vyučující</w:t>
            </w:r>
          </w:p>
        </w:tc>
      </w:tr>
      <w:tr w:rsidR="00927AFB" w:rsidTr="00927AF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proofErr w:type="spellStart"/>
            <w:r w:rsidRPr="00927AFB">
              <w:t>Carles</w:t>
            </w:r>
            <w:proofErr w:type="spellEnd"/>
            <w:r w:rsidRPr="00927AFB">
              <w:t xml:space="preserve"> </w:t>
            </w:r>
            <w:proofErr w:type="spellStart"/>
            <w:r w:rsidRPr="00927AFB">
              <w:t>Noguera</w:t>
            </w:r>
            <w:proofErr w:type="spellEnd"/>
          </w:p>
        </w:tc>
      </w:tr>
      <w:tr w:rsidR="00927AFB" w:rsidTr="00927AF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r w:rsidRPr="00927AFB">
              <w:rPr>
                <w:b/>
              </w:rPr>
              <w:t>Stručná anotace předmětu</w:t>
            </w:r>
          </w:p>
        </w:tc>
      </w:tr>
      <w:tr w:rsidR="00927AFB" w:rsidTr="00927AFB">
        <w:trPr>
          <w:trHeight w:val="251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B" w:rsidRPr="00927AFB" w:rsidRDefault="00927AFB" w:rsidP="00927AFB">
            <w:pPr>
              <w:jc w:val="both"/>
            </w:pPr>
            <w:r w:rsidRPr="00927AFB">
              <w:t>Matematická logika poskytuje flexibilní formální jazyky, různé pojmy důsledku, a řadu matematických výsledků, které se ukazují jako velmi užitečné pro modelování a řešení řady různých problémů v oblasti informatiky. Cílem kurzu je představit základní pojmy z klasických a neklasických logik a ukázat jejich aplikace v informatice.</w:t>
            </w:r>
          </w:p>
          <w:p w:rsidR="00927AFB" w:rsidRDefault="00927AFB" w:rsidP="00927AFB">
            <w:pPr>
              <w:jc w:val="both"/>
            </w:pPr>
            <w:r w:rsidRPr="00927AFB">
              <w:t xml:space="preserve">Kurz bude složen z bloků přednášených různými vyučujícími (částečně v angličtině), kteří se aktivně věnují výzkumu </w:t>
            </w:r>
            <w:r>
              <w:br/>
            </w:r>
            <w:r w:rsidRPr="00927AFB">
              <w:t xml:space="preserve">v daných oblastech. </w:t>
            </w:r>
          </w:p>
          <w:p w:rsidR="00927AFB" w:rsidRPr="00927AFB" w:rsidRDefault="00927AFB" w:rsidP="00927AFB">
            <w:pPr>
              <w:jc w:val="both"/>
              <w:rPr>
                <w:sz w:val="4"/>
                <w:szCs w:val="4"/>
              </w:rPr>
            </w:pPr>
          </w:p>
          <w:p w:rsidR="00927AFB" w:rsidRPr="00927AFB" w:rsidRDefault="00927AFB" w:rsidP="00927AFB">
            <w:pPr>
              <w:jc w:val="both"/>
              <w:rPr>
                <w:b/>
              </w:rPr>
            </w:pPr>
            <w:r w:rsidRPr="00927AFB">
              <w:rPr>
                <w:b/>
              </w:rPr>
              <w:t>Osnova</w:t>
            </w:r>
          </w:p>
          <w:p w:rsidR="00927AFB" w:rsidRPr="00927AFB" w:rsidRDefault="00927AFB" w:rsidP="00927AFB">
            <w:pPr>
              <w:jc w:val="both"/>
              <w:rPr>
                <w:sz w:val="4"/>
                <w:szCs w:val="4"/>
              </w:rPr>
            </w:pPr>
          </w:p>
          <w:p w:rsidR="00927AFB" w:rsidRPr="00927AFB" w:rsidRDefault="00927AFB" w:rsidP="00927AFB">
            <w:pPr>
              <w:ind w:firstLine="307"/>
              <w:jc w:val="both"/>
            </w:pPr>
            <w:r w:rsidRPr="00927AFB">
              <w:t xml:space="preserve">1. Klasická výroková a predikátová logika. </w:t>
            </w:r>
            <w:proofErr w:type="spellStart"/>
            <w:r w:rsidRPr="00927AFB">
              <w:t>Tableaux</w:t>
            </w:r>
            <w:proofErr w:type="spellEnd"/>
            <w:r w:rsidRPr="00927AFB">
              <w:t>, rezoluce a unifikace.</w:t>
            </w:r>
          </w:p>
          <w:p w:rsidR="00927AFB" w:rsidRPr="00927AFB" w:rsidRDefault="00927AFB" w:rsidP="00927AFB">
            <w:pPr>
              <w:ind w:firstLine="307"/>
              <w:jc w:val="both"/>
            </w:pPr>
            <w:r w:rsidRPr="00927AFB">
              <w:t>2. Logické programování. Prolog.</w:t>
            </w:r>
          </w:p>
          <w:p w:rsidR="00927AFB" w:rsidRPr="00927AFB" w:rsidRDefault="00927AFB" w:rsidP="00927AFB">
            <w:pPr>
              <w:ind w:firstLine="307"/>
              <w:jc w:val="both"/>
            </w:pPr>
            <w:r w:rsidRPr="00927AFB">
              <w:t>3. Modální logiky a jejich aplikace v informatice.</w:t>
            </w:r>
          </w:p>
          <w:p w:rsidR="00927AFB" w:rsidRPr="00927AFB" w:rsidRDefault="00927AFB" w:rsidP="00927AFB">
            <w:pPr>
              <w:ind w:firstLine="307"/>
              <w:jc w:val="both"/>
            </w:pPr>
            <w:r w:rsidRPr="00927AFB">
              <w:t>4. Dynamické logiky a formální verifikace programů.</w:t>
            </w:r>
          </w:p>
        </w:tc>
      </w:tr>
      <w:tr w:rsidR="00927AFB" w:rsidTr="00927AF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27AFB" w:rsidRPr="00927AFB" w:rsidRDefault="00927AFB" w:rsidP="00927AFB">
            <w:r w:rsidRPr="00927AFB">
              <w:rPr>
                <w:b/>
              </w:rPr>
              <w:t>Studijní literatura a studijní pomůcky</w:t>
            </w:r>
          </w:p>
        </w:tc>
      </w:tr>
      <w:tr w:rsidR="00927AFB" w:rsidTr="00D07BEC">
        <w:trPr>
          <w:trHeight w:val="1428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7AFB" w:rsidRPr="00927AFB" w:rsidRDefault="00927AFB" w:rsidP="00927AFB">
            <w:pPr>
              <w:spacing w:after="60"/>
              <w:rPr>
                <w:b/>
              </w:rPr>
            </w:pPr>
            <w:proofErr w:type="spellStart"/>
            <w:r w:rsidRPr="00927AFB">
              <w:rPr>
                <w:b/>
                <w:bCs/>
                <w:lang w:val="en"/>
              </w:rPr>
              <w:t>Povinná</w:t>
            </w:r>
            <w:proofErr w:type="spellEnd"/>
            <w:r w:rsidRPr="00927AFB">
              <w:rPr>
                <w:b/>
                <w:bCs/>
                <w:lang w:val="en"/>
              </w:rPr>
              <w:t xml:space="preserve"> </w:t>
            </w:r>
            <w:proofErr w:type="spellStart"/>
            <w:r w:rsidRPr="00927AFB">
              <w:rPr>
                <w:b/>
                <w:bCs/>
                <w:lang w:val="en"/>
              </w:rPr>
              <w:t>literatura</w:t>
            </w:r>
            <w:proofErr w:type="spellEnd"/>
          </w:p>
          <w:p w:rsidR="00927AFB" w:rsidRPr="00927AFB" w:rsidRDefault="00927AFB" w:rsidP="00927AFB">
            <w:pPr>
              <w:pStyle w:val="Odstavecseseznamem"/>
              <w:numPr>
                <w:ilvl w:val="0"/>
                <w:numId w:val="1"/>
              </w:numPr>
              <w:spacing w:after="60"/>
              <w:ind w:left="307" w:hanging="284"/>
            </w:pPr>
            <w:r w:rsidRPr="00927AFB">
              <w:rPr>
                <w:bCs/>
                <w:lang w:val="en"/>
              </w:rPr>
              <w:t xml:space="preserve">Mordechai Ben-Ari. Mathematical Logic for Computer Science. Springer, 2012. </w:t>
            </w:r>
          </w:p>
          <w:p w:rsidR="00927AFB" w:rsidRPr="00927AFB" w:rsidRDefault="00927AFB" w:rsidP="00927AFB">
            <w:pPr>
              <w:spacing w:after="60"/>
              <w:rPr>
                <w:b/>
              </w:rPr>
            </w:pPr>
            <w:proofErr w:type="spellStart"/>
            <w:r w:rsidRPr="00927AFB">
              <w:rPr>
                <w:b/>
                <w:bCs/>
                <w:lang w:val="en"/>
              </w:rPr>
              <w:t>Doporučená</w:t>
            </w:r>
            <w:proofErr w:type="spellEnd"/>
            <w:r>
              <w:rPr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lang w:val="en"/>
              </w:rPr>
              <w:t>literatura</w:t>
            </w:r>
            <w:proofErr w:type="spellEnd"/>
          </w:p>
          <w:p w:rsidR="00927AFB" w:rsidRPr="00927AFB" w:rsidRDefault="00927AFB" w:rsidP="00927AFB">
            <w:pPr>
              <w:pStyle w:val="Odstavecseseznamem"/>
              <w:numPr>
                <w:ilvl w:val="0"/>
                <w:numId w:val="1"/>
              </w:numPr>
              <w:spacing w:after="60"/>
              <w:ind w:left="307" w:hanging="284"/>
            </w:pPr>
            <w:r w:rsidRPr="00927AFB">
              <w:rPr>
                <w:bCs/>
                <w:lang w:val="en"/>
              </w:rPr>
              <w:t xml:space="preserve">Johan van </w:t>
            </w:r>
            <w:proofErr w:type="spellStart"/>
            <w:r w:rsidRPr="00927AFB">
              <w:rPr>
                <w:bCs/>
                <w:lang w:val="en"/>
              </w:rPr>
              <w:t>Benthem</w:t>
            </w:r>
            <w:proofErr w:type="spellEnd"/>
            <w:r w:rsidRPr="00927AFB">
              <w:rPr>
                <w:bCs/>
                <w:lang w:val="en"/>
              </w:rPr>
              <w:t>, Patrick Blackburn (</w:t>
            </w:r>
            <w:proofErr w:type="gramStart"/>
            <w:r w:rsidRPr="00927AFB">
              <w:rPr>
                <w:bCs/>
                <w:lang w:val="en"/>
              </w:rPr>
              <w:t>eds</w:t>
            </w:r>
            <w:proofErr w:type="gramEnd"/>
            <w:r w:rsidRPr="00927AFB">
              <w:rPr>
                <w:bCs/>
                <w:lang w:val="en"/>
              </w:rPr>
              <w:t>.). Handbook of Modal Logic. Elsevier, 2006.</w:t>
            </w:r>
          </w:p>
          <w:p w:rsidR="00927AFB" w:rsidRPr="00927AFB" w:rsidRDefault="00927AFB" w:rsidP="00927AFB">
            <w:pPr>
              <w:pStyle w:val="Odstavecseseznamem"/>
              <w:numPr>
                <w:ilvl w:val="0"/>
                <w:numId w:val="1"/>
              </w:numPr>
              <w:spacing w:after="60"/>
              <w:ind w:left="307" w:hanging="284"/>
            </w:pPr>
            <w:r w:rsidRPr="00927AFB">
              <w:rPr>
                <w:bCs/>
                <w:lang w:val="en"/>
              </w:rPr>
              <w:t xml:space="preserve">David </w:t>
            </w:r>
            <w:proofErr w:type="spellStart"/>
            <w:r w:rsidRPr="00927AFB">
              <w:rPr>
                <w:bCs/>
                <w:lang w:val="en"/>
              </w:rPr>
              <w:t>Harel</w:t>
            </w:r>
            <w:proofErr w:type="spellEnd"/>
            <w:r w:rsidRPr="00927AFB">
              <w:rPr>
                <w:bCs/>
                <w:lang w:val="en"/>
              </w:rPr>
              <w:t xml:space="preserve">, Dexter </w:t>
            </w:r>
            <w:proofErr w:type="spellStart"/>
            <w:r w:rsidRPr="00927AFB">
              <w:rPr>
                <w:bCs/>
                <w:lang w:val="en"/>
              </w:rPr>
              <w:t>Kozen</w:t>
            </w:r>
            <w:proofErr w:type="spellEnd"/>
            <w:r w:rsidRPr="00927AFB">
              <w:rPr>
                <w:bCs/>
                <w:lang w:val="en"/>
              </w:rPr>
              <w:t xml:space="preserve">, Jerzy </w:t>
            </w:r>
            <w:proofErr w:type="spellStart"/>
            <w:r w:rsidRPr="00927AFB">
              <w:rPr>
                <w:bCs/>
                <w:lang w:val="en"/>
              </w:rPr>
              <w:t>Tiuryn</w:t>
            </w:r>
            <w:proofErr w:type="spellEnd"/>
            <w:r w:rsidRPr="00927AFB">
              <w:rPr>
                <w:bCs/>
                <w:lang w:val="en"/>
              </w:rPr>
              <w:t>. Dynamic logic. MIT Press, 2000.</w:t>
            </w:r>
          </w:p>
        </w:tc>
      </w:tr>
    </w:tbl>
    <w:p w:rsidR="00B27F97" w:rsidRDefault="00B27F97"/>
    <w:sectPr w:rsidR="00B27F9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7BEC">
      <w:r>
        <w:separator/>
      </w:r>
    </w:p>
  </w:endnote>
  <w:endnote w:type="continuationSeparator" w:id="0">
    <w:p w:rsidR="00000000" w:rsidRDefault="00D0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97" w:rsidRDefault="00D07BE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27F97" w:rsidRDefault="00D07BE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3pt;height:11.5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" filled="f" stroked="f">
              <v:textbox style="mso-fit-shape-to-text:t" inset="0,0,0,0">
                <w:txbxContent>
                  <w:p w:rsidR="00B27F97" w:rsidRDefault="00D07BEC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7BEC">
      <w:r>
        <w:separator/>
      </w:r>
    </w:p>
  </w:footnote>
  <w:footnote w:type="continuationSeparator" w:id="0">
    <w:p w:rsidR="00000000" w:rsidRDefault="00D0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FA7"/>
    <w:multiLevelType w:val="hybridMultilevel"/>
    <w:tmpl w:val="D07A9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7"/>
    <w:rsid w:val="00927AFB"/>
    <w:rsid w:val="00B27F97"/>
    <w:rsid w:val="00D07BEC"/>
    <w:rsid w:val="00E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2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2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FJFI ČVUT v Praze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4</cp:revision>
  <dcterms:created xsi:type="dcterms:W3CDTF">2018-05-10T08:40:00Z</dcterms:created>
  <dcterms:modified xsi:type="dcterms:W3CDTF">2018-05-10T08:46:00Z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 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